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1702F" w14:textId="06868ECC" w:rsidR="00E129B5" w:rsidRPr="00E129B5" w:rsidRDefault="00E129B5" w:rsidP="00E129B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E129B5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3GPP TSG RAN WG4 Meeting#11</w:t>
      </w:r>
      <w:r w:rsidR="003E0BAE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4</w:t>
      </w:r>
      <w:r w:rsidR="00FF75A2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-bis</w:t>
      </w:r>
      <w:r w:rsidRPr="00E129B5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ab/>
      </w:r>
      <w:hyperlink r:id="rId8" w:history="1">
        <w:r w:rsidRPr="00E129B5">
          <w:rPr>
            <w:rFonts w:eastAsia="PMingLiU"/>
            <w:b/>
            <w:color w:val="000000" w:themeColor="text1"/>
            <w:sz w:val="24"/>
            <w:szCs w:val="24"/>
            <w:lang w:val="en-US"/>
          </w:rPr>
          <w:t>R4-2</w:t>
        </w:r>
      </w:hyperlink>
      <w:r w:rsidR="0046235D">
        <w:rPr>
          <w:rFonts w:eastAsia="PMingLiU"/>
          <w:b/>
          <w:color w:val="000000" w:themeColor="text1"/>
          <w:sz w:val="24"/>
          <w:szCs w:val="24"/>
          <w:lang w:val="en-US"/>
        </w:rPr>
        <w:t>5</w:t>
      </w:r>
      <w:r w:rsidR="00D87EF8">
        <w:rPr>
          <w:rFonts w:eastAsia="PMingLiU"/>
          <w:b/>
          <w:color w:val="000000" w:themeColor="text1"/>
          <w:sz w:val="24"/>
          <w:szCs w:val="24"/>
          <w:lang w:val="en-US"/>
        </w:rPr>
        <w:t>03246</w:t>
      </w:r>
    </w:p>
    <w:p w14:paraId="7EA98FBD" w14:textId="27CB1C4D" w:rsidR="00E129B5" w:rsidRPr="00E129B5" w:rsidRDefault="00EA3E9A" w:rsidP="00E129B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Wuhan</w:t>
      </w:r>
      <w:r w:rsidR="003E0BAE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China</w:t>
      </w:r>
      <w:r w:rsidR="00E129B5" w:rsidRPr="00E129B5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 xml:space="preserve">, </w:t>
      </w:r>
      <w:r w:rsidR="00A80C47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 xml:space="preserve">Apr </w:t>
      </w:r>
      <w:r w:rsidR="003E0BAE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7</w:t>
      </w:r>
      <w:r w:rsidR="00E129B5" w:rsidRPr="00E129B5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 xml:space="preserve"> – </w:t>
      </w:r>
      <w:r w:rsidR="00A80C47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Apr</w:t>
      </w:r>
      <w:r w:rsidR="00E129B5" w:rsidRPr="00E129B5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 xml:space="preserve"> </w:t>
      </w:r>
      <w:r w:rsidR="00A80C47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1</w:t>
      </w:r>
      <w:r w:rsidR="003E0BAE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1</w:t>
      </w:r>
      <w:r w:rsidR="00E129B5" w:rsidRPr="00E129B5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, 202</w:t>
      </w:r>
      <w:r w:rsidR="003E0BAE">
        <w:rPr>
          <w:rFonts w:eastAsia="PMingLiU"/>
          <w:b/>
          <w:noProof/>
          <w:color w:val="000000" w:themeColor="text1"/>
          <w:sz w:val="24"/>
          <w:szCs w:val="24"/>
          <w:lang w:val="en-US" w:eastAsia="zh-CN"/>
        </w:rPr>
        <w:t>5</w:t>
      </w:r>
    </w:p>
    <w:p w14:paraId="790F0E32" w14:textId="77777777" w:rsidR="00203872" w:rsidRPr="00E129B5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7E52618B" w:rsidR="00203872" w:rsidRPr="00C514E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0F1A20" w:rsidRPr="000F1A20">
        <w:rPr>
          <w:rFonts w:eastAsia="Times New Roman"/>
          <w:sz w:val="24"/>
        </w:rPr>
        <w:t xml:space="preserve">Discussions on demodulation </w:t>
      </w:r>
      <w:r w:rsidR="00595D23">
        <w:rPr>
          <w:rFonts w:eastAsia="Times New Roman"/>
          <w:sz w:val="24"/>
        </w:rPr>
        <w:t xml:space="preserve">performance </w:t>
      </w:r>
      <w:r w:rsidR="000F1A20" w:rsidRPr="000F1A20">
        <w:rPr>
          <w:rFonts w:eastAsia="Times New Roman"/>
          <w:sz w:val="24"/>
        </w:rPr>
        <w:t>requirements for NTN testing for NGSO</w:t>
      </w:r>
    </w:p>
    <w:p w14:paraId="2E3EBEB0" w14:textId="6A5EB2DD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B90307">
        <w:rPr>
          <w:rFonts w:eastAsia="Times New Roman"/>
          <w:sz w:val="24"/>
          <w:lang w:val="en-US"/>
        </w:rPr>
        <w:t>7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C47186">
        <w:rPr>
          <w:rFonts w:eastAsia="Times New Roman"/>
          <w:color w:val="000000" w:themeColor="text1"/>
          <w:sz w:val="24"/>
          <w:lang w:val="en-US"/>
        </w:rPr>
        <w:t>10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.4</w:t>
      </w:r>
      <w:r w:rsidR="007A422A">
        <w:rPr>
          <w:rFonts w:eastAsia="Times New Roman"/>
          <w:color w:val="000000" w:themeColor="text1"/>
          <w:sz w:val="24"/>
          <w:lang w:val="en-US"/>
        </w:rPr>
        <w:t>.</w:t>
      </w:r>
      <w:r w:rsidR="0048111A">
        <w:rPr>
          <w:rFonts w:eastAsia="Times New Roman"/>
          <w:color w:val="000000" w:themeColor="text1"/>
          <w:sz w:val="24"/>
          <w:lang w:val="en-US"/>
        </w:rPr>
        <w:t>2</w:t>
      </w:r>
    </w:p>
    <w:p w14:paraId="38263C55" w14:textId="6958C3CB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59E01614" w14:textId="15D57A55" w:rsidR="00561E4A" w:rsidRDefault="00561E4A" w:rsidP="00561E4A">
      <w:pPr>
        <w:rPr>
          <w:rFonts w:eastAsia="Times New Roman"/>
          <w:sz w:val="24"/>
          <w:szCs w:val="24"/>
        </w:rPr>
      </w:pPr>
      <w:r w:rsidRPr="00FD00A9">
        <w:rPr>
          <w:rFonts w:eastAsia="Times New Roman"/>
          <w:sz w:val="24"/>
          <w:szCs w:val="24"/>
        </w:rPr>
        <w:t xml:space="preserve">As we finalize the channel </w:t>
      </w:r>
      <w:r w:rsidR="00027C31" w:rsidRPr="00FD00A9">
        <w:rPr>
          <w:rFonts w:eastAsia="Times New Roman"/>
          <w:sz w:val="24"/>
          <w:szCs w:val="24"/>
        </w:rPr>
        <w:t>modelling</w:t>
      </w:r>
      <w:r w:rsidRPr="00FD00A9">
        <w:rPr>
          <w:rFonts w:eastAsia="Times New Roman"/>
          <w:sz w:val="24"/>
          <w:szCs w:val="24"/>
        </w:rPr>
        <w:t xml:space="preserve"> for NGSO, it is crucial to initiate discussions on RAN4 requirements. It was agreed that once the channel </w:t>
      </w:r>
      <w:r w:rsidR="00027C31" w:rsidRPr="00FD00A9">
        <w:rPr>
          <w:rFonts w:eastAsia="Times New Roman"/>
          <w:sz w:val="24"/>
          <w:szCs w:val="24"/>
        </w:rPr>
        <w:t>modelling</w:t>
      </w:r>
      <w:r w:rsidRPr="00FD00A9">
        <w:rPr>
          <w:rFonts w:eastAsia="Times New Roman"/>
          <w:sz w:val="24"/>
          <w:szCs w:val="24"/>
        </w:rPr>
        <w:t xml:space="preserve"> discussions are concluded, the requirements discussions will take place in their respective sessions, namely RF, RRM, and Demod sessions</w:t>
      </w:r>
      <w:r w:rsidR="00C9500E">
        <w:rPr>
          <w:rFonts w:eastAsia="Times New Roman"/>
          <w:sz w:val="24"/>
          <w:szCs w:val="24"/>
        </w:rPr>
        <w:t xml:space="preserve"> [1]</w:t>
      </w:r>
      <w:r w:rsidRPr="00FD00A9">
        <w:rPr>
          <w:rFonts w:eastAsia="Times New Roman"/>
          <w:sz w:val="24"/>
          <w:szCs w:val="24"/>
        </w:rPr>
        <w:t>. In this paper, we present our perspectives on approaching the RAN4 demodulation requirements for this WI.</w:t>
      </w:r>
    </w:p>
    <w:p w14:paraId="27AC73BD" w14:textId="5D705D88" w:rsidR="008B3942" w:rsidRDefault="00386D99" w:rsidP="00EE22AF">
      <w:pPr>
        <w:rPr>
          <w:sz w:val="36"/>
          <w:szCs w:val="36"/>
        </w:rPr>
      </w:pPr>
      <w:r w:rsidRPr="00F6641F">
        <w:rPr>
          <w:rFonts w:eastAsia="Times New Roman"/>
          <w:sz w:val="36"/>
          <w:szCs w:val="36"/>
        </w:rPr>
        <w:t xml:space="preserve">2. </w:t>
      </w:r>
      <w:r w:rsidR="00E62BC6">
        <w:rPr>
          <w:sz w:val="36"/>
          <w:szCs w:val="36"/>
        </w:rPr>
        <w:t>Demodulation Requirements</w:t>
      </w:r>
    </w:p>
    <w:p w14:paraId="3C3B1900" w14:textId="78D608B6" w:rsidR="00783DAB" w:rsidRPr="00F6641F" w:rsidRDefault="00783DAB" w:rsidP="00EE22AF">
      <w:pPr>
        <w:rPr>
          <w:sz w:val="32"/>
          <w:szCs w:val="32"/>
        </w:rPr>
      </w:pPr>
      <w:r w:rsidRPr="00F6641F">
        <w:rPr>
          <w:sz w:val="32"/>
          <w:szCs w:val="32"/>
        </w:rPr>
        <w:t>2.</w:t>
      </w:r>
      <w:r w:rsidR="00AE548F">
        <w:rPr>
          <w:sz w:val="32"/>
          <w:szCs w:val="32"/>
        </w:rPr>
        <w:t>1</w:t>
      </w:r>
      <w:r w:rsidRPr="00F6641F">
        <w:rPr>
          <w:sz w:val="32"/>
          <w:szCs w:val="32"/>
        </w:rPr>
        <w:t xml:space="preserve"> </w:t>
      </w:r>
      <w:r w:rsidR="00CB41AB">
        <w:rPr>
          <w:sz w:val="32"/>
          <w:szCs w:val="32"/>
        </w:rPr>
        <w:t>Consideration of Fading Channel Model</w:t>
      </w:r>
    </w:p>
    <w:p w14:paraId="4AD3E060" w14:textId="3C48CF0E" w:rsidR="007B25F4" w:rsidRPr="00C7780E" w:rsidRDefault="0088454F" w:rsidP="007B25F4">
      <w:pPr>
        <w:spacing w:after="120"/>
        <w:rPr>
          <w:sz w:val="24"/>
          <w:szCs w:val="24"/>
          <w:lang w:eastAsia="zh-CN"/>
        </w:rPr>
      </w:pPr>
      <w:r w:rsidRPr="00C7780E">
        <w:rPr>
          <w:sz w:val="24"/>
          <w:szCs w:val="24"/>
        </w:rPr>
        <w:t>During RAN#11</w:t>
      </w:r>
      <w:r w:rsidR="001E77CA" w:rsidRPr="00C7780E">
        <w:rPr>
          <w:sz w:val="24"/>
          <w:szCs w:val="24"/>
        </w:rPr>
        <w:t>2</w:t>
      </w:r>
      <w:r w:rsidRPr="00C7780E">
        <w:rPr>
          <w:sz w:val="24"/>
          <w:szCs w:val="24"/>
        </w:rPr>
        <w:t xml:space="preserve">, it was </w:t>
      </w:r>
      <w:r w:rsidR="001E77CA" w:rsidRPr="00C7780E">
        <w:rPr>
          <w:sz w:val="24"/>
          <w:szCs w:val="24"/>
        </w:rPr>
        <w:t xml:space="preserve">agreed </w:t>
      </w:r>
      <w:r w:rsidR="007B25F4" w:rsidRPr="00C7780E">
        <w:rPr>
          <w:sz w:val="24"/>
          <w:szCs w:val="24"/>
        </w:rPr>
        <w:t>to</w:t>
      </w:r>
      <w:r w:rsidR="001E77CA" w:rsidRPr="00C7780E">
        <w:rPr>
          <w:sz w:val="24"/>
          <w:szCs w:val="24"/>
        </w:rPr>
        <w:t xml:space="preserve"> </w:t>
      </w:r>
      <w:r w:rsidR="007B25F4" w:rsidRPr="00C7780E">
        <w:rPr>
          <w:sz w:val="24"/>
          <w:szCs w:val="24"/>
        </w:rPr>
        <w:t>d</w:t>
      </w:r>
      <w:r w:rsidR="007B25F4" w:rsidRPr="00C7780E">
        <w:rPr>
          <w:sz w:val="24"/>
          <w:szCs w:val="24"/>
          <w:lang w:eastAsia="zh-CN"/>
        </w:rPr>
        <w:t xml:space="preserve">ecouple the time-varying Doppler </w:t>
      </w:r>
      <w:r w:rsidR="00E16290">
        <w:rPr>
          <w:sz w:val="24"/>
          <w:szCs w:val="24"/>
          <w:lang w:eastAsia="zh-CN"/>
        </w:rPr>
        <w:t>shift</w:t>
      </w:r>
      <w:r w:rsidR="007B25F4" w:rsidRPr="00C7780E">
        <w:rPr>
          <w:sz w:val="24"/>
          <w:szCs w:val="24"/>
          <w:lang w:eastAsia="zh-CN"/>
        </w:rPr>
        <w:t xml:space="preserve"> and </w:t>
      </w:r>
      <w:r w:rsidR="00E16290">
        <w:rPr>
          <w:sz w:val="24"/>
          <w:szCs w:val="24"/>
          <w:lang w:eastAsia="zh-CN"/>
        </w:rPr>
        <w:t xml:space="preserve">propagation </w:t>
      </w:r>
      <w:r w:rsidR="007B25F4" w:rsidRPr="00C7780E">
        <w:rPr>
          <w:sz w:val="24"/>
          <w:szCs w:val="24"/>
          <w:lang w:eastAsia="zh-CN"/>
        </w:rPr>
        <w:t>delay due to satellite mobility from traditional fading channel</w:t>
      </w:r>
      <w:r w:rsidR="0066320E" w:rsidRPr="00C7780E">
        <w:rPr>
          <w:sz w:val="24"/>
          <w:szCs w:val="24"/>
          <w:lang w:eastAsia="zh-CN"/>
        </w:rPr>
        <w:t xml:space="preserve"> [</w:t>
      </w:r>
      <w:r w:rsidR="00A51473">
        <w:rPr>
          <w:sz w:val="24"/>
          <w:szCs w:val="24"/>
          <w:lang w:eastAsia="zh-CN"/>
        </w:rPr>
        <w:t>2</w:t>
      </w:r>
      <w:r w:rsidR="0066320E" w:rsidRPr="00C7780E">
        <w:rPr>
          <w:sz w:val="24"/>
          <w:szCs w:val="24"/>
          <w:lang w:eastAsia="zh-CN"/>
        </w:rPr>
        <w:t>]</w:t>
      </w:r>
      <w:r w:rsidR="002A0E49">
        <w:rPr>
          <w:sz w:val="24"/>
          <w:szCs w:val="24"/>
          <w:lang w:eastAsia="zh-CN"/>
        </w:rPr>
        <w:t xml:space="preserve">. </w:t>
      </w:r>
      <w:r w:rsidR="00E305F3" w:rsidRPr="00E305F3">
        <w:rPr>
          <w:sz w:val="24"/>
          <w:szCs w:val="24"/>
          <w:lang w:eastAsia="zh-CN"/>
        </w:rPr>
        <w:t>Additionally, it was decided that RAN4 would consider the Rel-17 NTN fading models. Therefore, it is crucial for RAN4 to discuss integrat</w:t>
      </w:r>
      <w:r w:rsidR="00556970">
        <w:rPr>
          <w:sz w:val="24"/>
          <w:szCs w:val="24"/>
          <w:lang w:eastAsia="zh-CN"/>
        </w:rPr>
        <w:t>ing</w:t>
      </w:r>
      <w:r w:rsidR="00E305F3" w:rsidRPr="00E305F3">
        <w:rPr>
          <w:sz w:val="24"/>
          <w:szCs w:val="24"/>
          <w:lang w:eastAsia="zh-CN"/>
        </w:rPr>
        <w:t xml:space="preserve"> the fading channel into the </w:t>
      </w:r>
      <w:r w:rsidR="007547BC" w:rsidRPr="00C7780E">
        <w:rPr>
          <w:sz w:val="24"/>
          <w:szCs w:val="24"/>
          <w:lang w:eastAsia="zh-CN"/>
        </w:rPr>
        <w:t xml:space="preserve">time-varying Doppler </w:t>
      </w:r>
      <w:r w:rsidR="007547BC">
        <w:rPr>
          <w:sz w:val="24"/>
          <w:szCs w:val="24"/>
          <w:lang w:eastAsia="zh-CN"/>
        </w:rPr>
        <w:t>shift</w:t>
      </w:r>
      <w:r w:rsidR="007547BC" w:rsidRPr="00C7780E">
        <w:rPr>
          <w:sz w:val="24"/>
          <w:szCs w:val="24"/>
          <w:lang w:eastAsia="zh-CN"/>
        </w:rPr>
        <w:t xml:space="preserve"> and </w:t>
      </w:r>
      <w:r w:rsidR="007547BC">
        <w:rPr>
          <w:sz w:val="24"/>
          <w:szCs w:val="24"/>
          <w:lang w:eastAsia="zh-CN"/>
        </w:rPr>
        <w:t xml:space="preserve">propagation </w:t>
      </w:r>
      <w:r w:rsidR="007547BC" w:rsidRPr="00C7780E">
        <w:rPr>
          <w:sz w:val="24"/>
          <w:szCs w:val="24"/>
          <w:lang w:eastAsia="zh-CN"/>
        </w:rPr>
        <w:t xml:space="preserve">delay </w:t>
      </w:r>
      <w:r w:rsidR="00520F5C" w:rsidRPr="00C7780E">
        <w:rPr>
          <w:sz w:val="24"/>
          <w:szCs w:val="24"/>
          <w:lang w:eastAsia="zh-CN"/>
        </w:rPr>
        <w:t>due to satellite mobility</w:t>
      </w:r>
      <w:r w:rsidR="00E305F3" w:rsidRPr="00E305F3">
        <w:rPr>
          <w:sz w:val="24"/>
          <w:szCs w:val="24"/>
          <w:lang w:eastAsia="zh-CN"/>
        </w:rPr>
        <w:t>.</w:t>
      </w:r>
    </w:p>
    <w:p w14:paraId="1BA43579" w14:textId="1043E06C" w:rsidR="00E318D9" w:rsidRDefault="00E318D9" w:rsidP="00357C2C">
      <w:pPr>
        <w:rPr>
          <w:b/>
          <w:bCs/>
          <w:sz w:val="24"/>
          <w:szCs w:val="24"/>
        </w:rPr>
      </w:pPr>
      <w:r w:rsidRPr="00E318D9">
        <w:rPr>
          <w:b/>
          <w:bCs/>
          <w:sz w:val="24"/>
          <w:szCs w:val="24"/>
        </w:rPr>
        <w:t>Proposal 1: Initiate discussions on the fading channel models alongside the current discussion on modelling the time-varying Doppler shift and propagation delay as part of the simulation assumptions.</w:t>
      </w:r>
    </w:p>
    <w:p w14:paraId="50186174" w14:textId="7A2940B4" w:rsidR="00357C2C" w:rsidRPr="00357C2C" w:rsidRDefault="00357C2C" w:rsidP="00357C2C">
      <w:pPr>
        <w:rPr>
          <w:b/>
          <w:bCs/>
          <w:sz w:val="24"/>
          <w:szCs w:val="24"/>
          <w:lang w:val="en-US"/>
        </w:rPr>
      </w:pPr>
      <w:r w:rsidRPr="00357C2C">
        <w:rPr>
          <w:b/>
          <w:bCs/>
          <w:sz w:val="24"/>
          <w:szCs w:val="24"/>
          <w:lang w:val="en-US"/>
        </w:rPr>
        <w:t xml:space="preserve">Proposal 2: Consider only the Rel-17 NTN fading channel models </w:t>
      </w:r>
      <w:r w:rsidR="00405102">
        <w:rPr>
          <w:b/>
          <w:bCs/>
          <w:sz w:val="24"/>
          <w:szCs w:val="24"/>
          <w:lang w:val="en-US"/>
        </w:rPr>
        <w:t>for this WI</w:t>
      </w:r>
      <w:r w:rsidRPr="00357C2C">
        <w:rPr>
          <w:b/>
          <w:bCs/>
          <w:sz w:val="24"/>
          <w:szCs w:val="24"/>
          <w:lang w:val="en-US"/>
        </w:rPr>
        <w:t>.</w:t>
      </w:r>
    </w:p>
    <w:p w14:paraId="404E3B8A" w14:textId="2BD1BF71" w:rsidR="0096404B" w:rsidRDefault="0096404B" w:rsidP="0096404B">
      <w:pPr>
        <w:rPr>
          <w:sz w:val="32"/>
          <w:szCs w:val="32"/>
        </w:rPr>
      </w:pPr>
      <w:r w:rsidRPr="00F6641F">
        <w:rPr>
          <w:sz w:val="32"/>
          <w:szCs w:val="32"/>
        </w:rPr>
        <w:t>2.</w:t>
      </w:r>
      <w:r w:rsidR="00A52413">
        <w:rPr>
          <w:sz w:val="32"/>
          <w:szCs w:val="32"/>
        </w:rPr>
        <w:t>2</w:t>
      </w:r>
      <w:r w:rsidRPr="00F6641F">
        <w:rPr>
          <w:sz w:val="32"/>
          <w:szCs w:val="32"/>
        </w:rPr>
        <w:t xml:space="preserve"> </w:t>
      </w:r>
      <w:r>
        <w:rPr>
          <w:sz w:val="32"/>
          <w:szCs w:val="32"/>
        </w:rPr>
        <w:t>Simulation Assumptions</w:t>
      </w:r>
      <w:r w:rsidR="00666ACB">
        <w:rPr>
          <w:sz w:val="32"/>
          <w:szCs w:val="32"/>
        </w:rPr>
        <w:t xml:space="preserve"> and Test Cases</w:t>
      </w:r>
    </w:p>
    <w:p w14:paraId="39778861" w14:textId="20D2B788" w:rsidR="00666ACB" w:rsidRPr="00C7780E" w:rsidRDefault="00666ACB" w:rsidP="0096404B">
      <w:pPr>
        <w:rPr>
          <w:sz w:val="24"/>
          <w:szCs w:val="24"/>
        </w:rPr>
      </w:pPr>
      <w:r w:rsidRPr="00C7780E">
        <w:rPr>
          <w:sz w:val="24"/>
          <w:szCs w:val="24"/>
        </w:rPr>
        <w:t xml:space="preserve">We note that the scope of this WI is limited to FR1 only. To this end, our preference is to </w:t>
      </w:r>
      <w:r w:rsidR="007407D6" w:rsidRPr="00C7780E">
        <w:rPr>
          <w:sz w:val="24"/>
          <w:szCs w:val="24"/>
        </w:rPr>
        <w:t>consider the Rel-17 test cases and simulation assumptions as a baseline.</w:t>
      </w:r>
    </w:p>
    <w:p w14:paraId="71441F16" w14:textId="5D6984DA" w:rsidR="006D488F" w:rsidRDefault="006D488F" w:rsidP="00E013D0">
      <w:pPr>
        <w:rPr>
          <w:b/>
          <w:bCs/>
          <w:sz w:val="24"/>
          <w:szCs w:val="24"/>
        </w:rPr>
      </w:pPr>
      <w:r w:rsidRPr="006D488F">
        <w:rPr>
          <w:b/>
          <w:bCs/>
          <w:sz w:val="24"/>
          <w:szCs w:val="24"/>
        </w:rPr>
        <w:t>Proposal 3: Adopt the Rel-17 NTN test cases and their associated simulation assumptions as the baseline for this WI</w:t>
      </w:r>
      <w:r>
        <w:rPr>
          <w:b/>
          <w:bCs/>
          <w:sz w:val="24"/>
          <w:szCs w:val="24"/>
        </w:rPr>
        <w:t>.</w:t>
      </w:r>
    </w:p>
    <w:p w14:paraId="5D42C729" w14:textId="5B2D3B2D" w:rsidR="00A52413" w:rsidRPr="00575304" w:rsidRDefault="00A52413" w:rsidP="00E013D0">
      <w:pPr>
        <w:rPr>
          <w:sz w:val="32"/>
          <w:szCs w:val="32"/>
          <w:lang w:val="en-US" w:eastAsia="zh-CN"/>
        </w:rPr>
      </w:pPr>
      <w:r w:rsidRPr="00575304">
        <w:rPr>
          <w:sz w:val="32"/>
          <w:szCs w:val="32"/>
          <w:lang w:val="en-US"/>
        </w:rPr>
        <w:t xml:space="preserve">2.3 </w:t>
      </w:r>
      <w:r w:rsidR="00853257" w:rsidRPr="00575304">
        <w:rPr>
          <w:sz w:val="32"/>
          <w:szCs w:val="32"/>
          <w:lang w:val="en-US" w:eastAsia="zh-CN"/>
        </w:rPr>
        <w:t>Impact on RAN4 demodulation requirements</w:t>
      </w:r>
    </w:p>
    <w:p w14:paraId="6E015025" w14:textId="4F0521F9" w:rsidR="00EB68D5" w:rsidRDefault="00466FFB" w:rsidP="00E013D0">
      <w:pPr>
        <w:rPr>
          <w:sz w:val="24"/>
          <w:szCs w:val="24"/>
          <w:lang w:val="en-US" w:eastAsia="zh-CN"/>
        </w:rPr>
      </w:pPr>
      <w:r w:rsidRPr="00575304">
        <w:rPr>
          <w:sz w:val="24"/>
          <w:szCs w:val="24"/>
          <w:lang w:val="en-US" w:eastAsia="zh-CN"/>
        </w:rPr>
        <w:t>There were a few proposal</w:t>
      </w:r>
      <w:r w:rsidR="00580D90" w:rsidRPr="00575304">
        <w:rPr>
          <w:sz w:val="24"/>
          <w:szCs w:val="24"/>
          <w:lang w:val="en-US" w:eastAsia="zh-CN"/>
        </w:rPr>
        <w:t>s</w:t>
      </w:r>
      <w:r w:rsidRPr="00575304">
        <w:rPr>
          <w:sz w:val="24"/>
          <w:szCs w:val="24"/>
          <w:lang w:val="en-US" w:eastAsia="zh-CN"/>
        </w:rPr>
        <w:t xml:space="preserve"> submitted </w:t>
      </w:r>
      <w:r w:rsidR="00CB3AD2" w:rsidRPr="00575304">
        <w:rPr>
          <w:sz w:val="24"/>
          <w:szCs w:val="24"/>
          <w:lang w:val="en-US" w:eastAsia="zh-CN"/>
        </w:rPr>
        <w:t xml:space="preserve">during RAN4#114 </w:t>
      </w:r>
      <w:r w:rsidR="00580D90" w:rsidRPr="00575304">
        <w:rPr>
          <w:sz w:val="24"/>
          <w:szCs w:val="24"/>
          <w:lang w:val="en-US" w:eastAsia="zh-CN"/>
        </w:rPr>
        <w:t xml:space="preserve">to </w:t>
      </w:r>
      <w:r w:rsidR="00D32FF9" w:rsidRPr="00575304">
        <w:rPr>
          <w:sz w:val="24"/>
          <w:szCs w:val="24"/>
          <w:lang w:val="en-US" w:eastAsia="zh-CN"/>
        </w:rPr>
        <w:t xml:space="preserve">initiate the discussions on the impact </w:t>
      </w:r>
      <w:r w:rsidR="00A5447F">
        <w:rPr>
          <w:sz w:val="24"/>
          <w:szCs w:val="24"/>
          <w:lang w:val="en-US" w:eastAsia="zh-CN"/>
        </w:rPr>
        <w:t xml:space="preserve">of the </w:t>
      </w:r>
      <w:r w:rsidR="00D32FF9" w:rsidRPr="00575304">
        <w:rPr>
          <w:sz w:val="24"/>
          <w:szCs w:val="24"/>
          <w:lang w:val="en-US" w:eastAsia="zh-CN"/>
        </w:rPr>
        <w:t>RAN4 dem</w:t>
      </w:r>
      <w:r w:rsidR="00575304" w:rsidRPr="00575304">
        <w:rPr>
          <w:sz w:val="24"/>
          <w:szCs w:val="24"/>
          <w:lang w:val="en-US" w:eastAsia="zh-CN"/>
        </w:rPr>
        <w:t>odulation requirements. The way forward is captured below.</w:t>
      </w:r>
    </w:p>
    <w:p w14:paraId="3925D47B" w14:textId="77777777" w:rsidR="00EB68D5" w:rsidRDefault="00EB68D5" w:rsidP="00E013D0">
      <w:pPr>
        <w:rPr>
          <w:sz w:val="24"/>
          <w:szCs w:val="24"/>
          <w:lang w:val="en-US" w:eastAsia="zh-CN"/>
        </w:rPr>
      </w:pPr>
    </w:p>
    <w:p w14:paraId="04FE19D5" w14:textId="77777777" w:rsidR="007F37F9" w:rsidRDefault="007F37F9" w:rsidP="007F37F9">
      <w:pPr>
        <w:rPr>
          <w:sz w:val="24"/>
          <w:szCs w:val="24"/>
          <w:lang w:val="en-US" w:eastAsia="zh-CN"/>
        </w:rPr>
      </w:pPr>
    </w:p>
    <w:p w14:paraId="468B362F" w14:textId="77777777" w:rsidR="007F37F9" w:rsidRDefault="007F37F9" w:rsidP="007F37F9">
      <w:pPr>
        <w:rPr>
          <w:sz w:val="24"/>
          <w:szCs w:val="24"/>
          <w:lang w:val="en-US" w:eastAsia="zh-CN"/>
        </w:rPr>
      </w:pPr>
    </w:p>
    <w:p w14:paraId="5B5E664E" w14:textId="77777777" w:rsidR="007F37F9" w:rsidRDefault="007F37F9" w:rsidP="007F37F9">
      <w:pPr>
        <w:rPr>
          <w:sz w:val="24"/>
          <w:szCs w:val="24"/>
          <w:lang w:val="en-US" w:eastAsia="zh-CN"/>
        </w:rPr>
      </w:pPr>
    </w:p>
    <w:p w14:paraId="5AA659B1" w14:textId="24A00850" w:rsidR="007F37F9" w:rsidRPr="007F37F9" w:rsidRDefault="007F37F9" w:rsidP="007F37F9">
      <w:pPr>
        <w:rPr>
          <w:sz w:val="24"/>
          <w:szCs w:val="24"/>
          <w:lang w:val="en-US"/>
        </w:rPr>
      </w:pPr>
      <w:r w:rsidRPr="00575304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4CDC8E" wp14:editId="5FB3AD5A">
                <wp:simplePos x="0" y="0"/>
                <wp:positionH relativeFrom="column">
                  <wp:posOffset>59690</wp:posOffset>
                </wp:positionH>
                <wp:positionV relativeFrom="paragraph">
                  <wp:posOffset>21437</wp:posOffset>
                </wp:positionV>
                <wp:extent cx="5990590" cy="2903220"/>
                <wp:effectExtent l="0" t="0" r="101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290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0A7E4" w14:textId="51D30F32" w:rsidR="004C5AC6" w:rsidRPr="004C5AC6" w:rsidRDefault="004C5AC6" w:rsidP="004C5AC6">
                            <w:pPr>
                              <w:jc w:val="both"/>
                              <w:rPr>
                                <w:b/>
                                <w:bCs/>
                                <w:u w:val="single"/>
                                <w:lang w:val="en-US" w:eastAsia="zh-CN"/>
                              </w:rPr>
                            </w:pPr>
                            <w:r w:rsidRPr="004C5AC6">
                              <w:rPr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Impact on RAN4 demodulation requirements</w:t>
                            </w:r>
                          </w:p>
                          <w:p w14:paraId="6FB5C6E4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Proposals </w:t>
                            </w:r>
                          </w:p>
                          <w:p w14:paraId="2B9C1CC7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1F08D330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RAN4 discuss further the existing NR NTN and IoT-NTN UE demodulation requirements can apply or it needs more margin to consider the estimation/pre-compensation errors with the TE-emulated varying Doppler shift and propagation delay models</w:t>
                            </w:r>
                          </w:p>
                          <w:p w14:paraId="309AAA8F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388E0CC9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Once the channel model is determined, simulations can be immediately running to decide the value of the additional margin</w:t>
                            </w:r>
                          </w:p>
                          <w:p w14:paraId="3C8D56E2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3</w:t>
                            </w:r>
                          </w:p>
                          <w:p w14:paraId="154AEA1B" w14:textId="77777777" w:rsidR="004C5AC6" w:rsidRPr="004C5AC6" w:rsidRDefault="004C5AC6" w:rsidP="004C5AC6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C5AC6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Considering worst case for frequency error and timing error as 0.1 ppm = 200Hz@2GHz and 29*64*Tc = 9.44e-7s to check whether existing NR NTN and IoT-NTN UE demodulation requirements can apply. Based on simulation result, further discussion whether additional margin to consider the estimation/pre-compensation errors with the TE-emulated varying Doppler shift and propagation delay models</w:t>
                            </w:r>
                          </w:p>
                          <w:p w14:paraId="3FC4DA0C" w14:textId="5E2F2609" w:rsidR="00575304" w:rsidRPr="004C5AC6" w:rsidRDefault="0057530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CDC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7pt;margin-top:1.7pt;width:471.7pt;height:22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">
                <v:textbox>
                  <w:txbxContent>
                    <w:p w14:paraId="7180A7E4" w14:textId="51D30F32" w:rsidR="004C5AC6" w:rsidRPr="004C5AC6" w:rsidRDefault="004C5AC6" w:rsidP="004C5AC6">
                      <w:pPr>
                        <w:jc w:val="both"/>
                        <w:rPr>
                          <w:b/>
                          <w:bCs/>
                          <w:u w:val="single"/>
                          <w:lang w:val="en-US" w:eastAsia="zh-CN"/>
                        </w:rPr>
                      </w:pPr>
                      <w:r w:rsidRPr="004C5AC6">
                        <w:rPr>
                          <w:b/>
                          <w:bCs/>
                          <w:u w:val="single"/>
                          <w:lang w:val="en-US" w:eastAsia="zh-CN"/>
                        </w:rPr>
                        <w:t>Impact on RAN4 demodulation requirements</w:t>
                      </w:r>
                    </w:p>
                    <w:p w14:paraId="6FB5C6E4" w14:textId="77777777" w:rsidR="004C5AC6" w:rsidRPr="004C5AC6" w:rsidRDefault="004C5AC6" w:rsidP="004C5AC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Proposals </w:t>
                      </w:r>
                    </w:p>
                    <w:p w14:paraId="2B9C1CC7" w14:textId="77777777" w:rsidR="004C5AC6" w:rsidRPr="004C5AC6" w:rsidRDefault="004C5AC6" w:rsidP="004C5AC6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1: </w:t>
                      </w:r>
                    </w:p>
                    <w:p w14:paraId="1F08D330" w14:textId="77777777" w:rsidR="004C5AC6" w:rsidRPr="004C5AC6" w:rsidRDefault="004C5AC6" w:rsidP="004C5AC6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RAN4 discuss further the existing NR NTN and IoT-NTN UE demodulation requirements can apply or it needs more margin to consider the estimation/pre-compensation errors with the TE-emulated varying Doppler shift and propagation delay models</w:t>
                      </w:r>
                    </w:p>
                    <w:p w14:paraId="309AAA8F" w14:textId="77777777" w:rsidR="004C5AC6" w:rsidRPr="004C5AC6" w:rsidRDefault="004C5AC6" w:rsidP="004C5AC6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</w:p>
                    <w:p w14:paraId="388E0CC9" w14:textId="77777777" w:rsidR="004C5AC6" w:rsidRPr="004C5AC6" w:rsidRDefault="004C5AC6" w:rsidP="004C5AC6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Once the channel model is determined, simulations can be immediately running to decide the value of the additional margin</w:t>
                      </w:r>
                    </w:p>
                    <w:p w14:paraId="3C8D56E2" w14:textId="77777777" w:rsidR="004C5AC6" w:rsidRPr="004C5AC6" w:rsidRDefault="004C5AC6" w:rsidP="004C5AC6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Option 3</w:t>
                      </w:r>
                    </w:p>
                    <w:p w14:paraId="154AEA1B" w14:textId="77777777" w:rsidR="004C5AC6" w:rsidRPr="004C5AC6" w:rsidRDefault="004C5AC6" w:rsidP="004C5AC6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C5AC6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Considering worst case for frequency error and timing error as 0.1 ppm = 200Hz@2GHz and 29*64*Tc = 9.44e-7s to check whether existing NR NTN and IoT-NTN UE demodulation requirements can apply. Based on simulation result, further discussion whether additional margin to consider the estimation/pre-compensation errors with the TE-emulated varying Doppler shift and propagation delay models</w:t>
                      </w:r>
                    </w:p>
                    <w:p w14:paraId="3FC4DA0C" w14:textId="5E2F2609" w:rsidR="00575304" w:rsidRPr="004C5AC6" w:rsidRDefault="0057530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  <w:lang w:val="en-US"/>
        </w:rPr>
        <w:t>We</w:t>
      </w:r>
      <w:r w:rsidRPr="007F37F9">
        <w:rPr>
          <w:sz w:val="24"/>
          <w:szCs w:val="24"/>
          <w:lang w:val="en-US"/>
        </w:rPr>
        <w:t xml:space="preserve"> note that there are still a few open issues regarding the TE-emulated channel model. Once the discussion on the channel model is concluded, RAN4 can begin simulation campaigns to analyze the impact on demodulation requirements from the TE-emulated time-varying Doppler shift and propagation delay.</w:t>
      </w:r>
    </w:p>
    <w:p w14:paraId="3ACBB06C" w14:textId="34818B81" w:rsidR="007F37F9" w:rsidRPr="007F37F9" w:rsidRDefault="007F37F9" w:rsidP="007F37F9">
      <w:pPr>
        <w:rPr>
          <w:b/>
          <w:bCs/>
          <w:sz w:val="24"/>
          <w:szCs w:val="24"/>
          <w:lang w:val="en-US"/>
        </w:rPr>
      </w:pPr>
      <w:r w:rsidRPr="007F37F9">
        <w:rPr>
          <w:b/>
          <w:bCs/>
          <w:sz w:val="24"/>
          <w:szCs w:val="24"/>
          <w:lang w:val="en-US"/>
        </w:rPr>
        <w:t xml:space="preserve">Proposal </w:t>
      </w:r>
      <w:r w:rsidR="00CF5EC1">
        <w:rPr>
          <w:b/>
          <w:bCs/>
          <w:sz w:val="24"/>
          <w:szCs w:val="24"/>
          <w:lang w:val="en-US"/>
        </w:rPr>
        <w:t>4</w:t>
      </w:r>
      <w:r w:rsidRPr="007F37F9">
        <w:rPr>
          <w:b/>
          <w:bCs/>
          <w:sz w:val="24"/>
          <w:szCs w:val="24"/>
          <w:lang w:val="en-US"/>
        </w:rPr>
        <w:t xml:space="preserve">: </w:t>
      </w:r>
      <w:r w:rsidR="00BA369D">
        <w:rPr>
          <w:b/>
          <w:bCs/>
          <w:sz w:val="24"/>
          <w:szCs w:val="24"/>
          <w:lang w:val="en-US"/>
        </w:rPr>
        <w:t>A</w:t>
      </w:r>
      <w:r w:rsidRPr="007F37F9">
        <w:rPr>
          <w:b/>
          <w:bCs/>
          <w:sz w:val="24"/>
          <w:szCs w:val="24"/>
          <w:lang w:val="en-US"/>
        </w:rPr>
        <w:t xml:space="preserve">fter concluding discussions on the time-varying Doppler shift and propagation </w:t>
      </w:r>
      <w:r w:rsidR="000B02A6">
        <w:rPr>
          <w:b/>
          <w:bCs/>
          <w:sz w:val="24"/>
          <w:szCs w:val="24"/>
          <w:lang w:val="en-US"/>
        </w:rPr>
        <w:t>delay</w:t>
      </w:r>
      <w:r w:rsidRPr="007F37F9">
        <w:rPr>
          <w:b/>
          <w:bCs/>
          <w:sz w:val="24"/>
          <w:szCs w:val="24"/>
          <w:lang w:val="en-US"/>
        </w:rPr>
        <w:t>, initiate simulation campaigns to analyze the impact on demodulation requirements.</w:t>
      </w:r>
    </w:p>
    <w:p w14:paraId="2F896A8A" w14:textId="7E39FB20" w:rsidR="000F48F3" w:rsidRPr="00C514E1" w:rsidRDefault="00AE548F" w:rsidP="000F48F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3D8B458F" w:rsidR="003B5D8D" w:rsidRPr="003B5D8D" w:rsidRDefault="00462A7E" w:rsidP="003B5D8D">
      <w:pPr>
        <w:spacing w:after="120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the </w:t>
      </w:r>
      <w:r w:rsidR="00B27874">
        <w:rPr>
          <w:rFonts w:eastAsia="Times New Roman"/>
          <w:sz w:val="24"/>
          <w:szCs w:val="24"/>
        </w:rPr>
        <w:t xml:space="preserve">demodulation </w:t>
      </w:r>
      <w:r w:rsidRPr="00462A7E">
        <w:rPr>
          <w:rFonts w:eastAsia="Times New Roman"/>
          <w:sz w:val="24"/>
          <w:szCs w:val="24"/>
        </w:rPr>
        <w:t>performance requirements for NTN testing for UEs supporting NGSO scenarios. The following proposals have been made.</w:t>
      </w:r>
    </w:p>
    <w:p w14:paraId="41CB2422" w14:textId="77777777" w:rsidR="00342E0F" w:rsidRDefault="00342E0F" w:rsidP="00342E0F">
      <w:pPr>
        <w:rPr>
          <w:b/>
          <w:bCs/>
          <w:sz w:val="24"/>
          <w:szCs w:val="24"/>
        </w:rPr>
      </w:pPr>
      <w:r w:rsidRPr="00E318D9">
        <w:rPr>
          <w:b/>
          <w:bCs/>
          <w:sz w:val="24"/>
          <w:szCs w:val="24"/>
        </w:rPr>
        <w:t>Proposal 1: Initiate discussions on the fading channel models alongside the current discussion on modelling the time-varying Doppler shift and propagation delay as part of the simulation assumptions.</w:t>
      </w:r>
    </w:p>
    <w:p w14:paraId="2935F303" w14:textId="77777777" w:rsidR="00342E0F" w:rsidRPr="00357C2C" w:rsidRDefault="00342E0F" w:rsidP="00342E0F">
      <w:pPr>
        <w:rPr>
          <w:b/>
          <w:bCs/>
          <w:sz w:val="24"/>
          <w:szCs w:val="24"/>
          <w:lang w:val="en-US"/>
        </w:rPr>
      </w:pPr>
      <w:r w:rsidRPr="00357C2C">
        <w:rPr>
          <w:b/>
          <w:bCs/>
          <w:sz w:val="24"/>
          <w:szCs w:val="24"/>
          <w:lang w:val="en-US"/>
        </w:rPr>
        <w:t xml:space="preserve">Proposal 2: Consider only the Rel-17 NTN fading channel models </w:t>
      </w:r>
      <w:r>
        <w:rPr>
          <w:b/>
          <w:bCs/>
          <w:sz w:val="24"/>
          <w:szCs w:val="24"/>
          <w:lang w:val="en-US"/>
        </w:rPr>
        <w:t>for this WI</w:t>
      </w:r>
      <w:r w:rsidRPr="00357C2C">
        <w:rPr>
          <w:b/>
          <w:bCs/>
          <w:sz w:val="24"/>
          <w:szCs w:val="24"/>
          <w:lang w:val="en-US"/>
        </w:rPr>
        <w:t>.</w:t>
      </w:r>
    </w:p>
    <w:p w14:paraId="15B87895" w14:textId="77777777" w:rsidR="00342E0F" w:rsidRDefault="00342E0F" w:rsidP="00342E0F">
      <w:pPr>
        <w:rPr>
          <w:b/>
          <w:bCs/>
          <w:sz w:val="24"/>
          <w:szCs w:val="24"/>
        </w:rPr>
      </w:pPr>
      <w:r w:rsidRPr="006D488F">
        <w:rPr>
          <w:b/>
          <w:bCs/>
          <w:sz w:val="24"/>
          <w:szCs w:val="24"/>
        </w:rPr>
        <w:t>Proposal 3: Adopt the Rel-17 NTN test cases and their associated simulation assumptions as the baseline for this WI</w:t>
      </w:r>
      <w:r>
        <w:rPr>
          <w:b/>
          <w:bCs/>
          <w:sz w:val="24"/>
          <w:szCs w:val="24"/>
        </w:rPr>
        <w:t>.</w:t>
      </w:r>
    </w:p>
    <w:p w14:paraId="39C9749A" w14:textId="77777777" w:rsidR="003B5D8D" w:rsidRPr="007F37F9" w:rsidRDefault="003B5D8D" w:rsidP="003B5D8D">
      <w:pPr>
        <w:rPr>
          <w:b/>
          <w:bCs/>
          <w:sz w:val="24"/>
          <w:szCs w:val="24"/>
          <w:lang w:val="en-US"/>
        </w:rPr>
      </w:pPr>
      <w:r w:rsidRPr="007F37F9">
        <w:rPr>
          <w:b/>
          <w:bCs/>
          <w:sz w:val="24"/>
          <w:szCs w:val="24"/>
          <w:lang w:val="en-US"/>
        </w:rPr>
        <w:t xml:space="preserve">Proposal </w:t>
      </w:r>
      <w:r>
        <w:rPr>
          <w:b/>
          <w:bCs/>
          <w:sz w:val="24"/>
          <w:szCs w:val="24"/>
          <w:lang w:val="en-US"/>
        </w:rPr>
        <w:t>4</w:t>
      </w:r>
      <w:r w:rsidRPr="007F37F9">
        <w:rPr>
          <w:b/>
          <w:bCs/>
          <w:sz w:val="24"/>
          <w:szCs w:val="24"/>
          <w:lang w:val="en-US"/>
        </w:rPr>
        <w:t xml:space="preserve">: After concluding discussions on the time-varying Doppler shift and propagation </w:t>
      </w:r>
      <w:r>
        <w:rPr>
          <w:b/>
          <w:bCs/>
          <w:sz w:val="24"/>
          <w:szCs w:val="24"/>
          <w:lang w:val="en-US"/>
        </w:rPr>
        <w:t>delay</w:t>
      </w:r>
      <w:r w:rsidRPr="007F37F9">
        <w:rPr>
          <w:b/>
          <w:bCs/>
          <w:sz w:val="24"/>
          <w:szCs w:val="24"/>
          <w:lang w:val="en-US"/>
        </w:rPr>
        <w:t>, initiate simulation campaigns to analyze the impact on demodulation requirements.</w:t>
      </w:r>
    </w:p>
    <w:p w14:paraId="05C19E55" w14:textId="2CCFB535" w:rsidR="00203872" w:rsidRDefault="00F77ABE" w:rsidP="0092219B">
      <w:pPr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0CE83ACD" w14:textId="6E6CCAD4" w:rsidR="00957B26" w:rsidRDefault="00957B26" w:rsidP="00957B26">
      <w:pPr>
        <w:rPr>
          <w:color w:val="000000" w:themeColor="text1"/>
          <w:sz w:val="24"/>
          <w:szCs w:val="24"/>
        </w:rPr>
      </w:pPr>
      <w:r w:rsidRPr="0009228E">
        <w:rPr>
          <w:color w:val="000000" w:themeColor="text1"/>
          <w:sz w:val="24"/>
          <w:szCs w:val="24"/>
        </w:rPr>
        <w:t>[</w:t>
      </w:r>
      <w:r>
        <w:rPr>
          <w:color w:val="000000" w:themeColor="text1"/>
          <w:sz w:val="24"/>
          <w:szCs w:val="24"/>
        </w:rPr>
        <w:t>1</w:t>
      </w:r>
      <w:r w:rsidRPr="0009228E">
        <w:rPr>
          <w:color w:val="000000" w:themeColor="text1"/>
          <w:sz w:val="24"/>
          <w:szCs w:val="24"/>
        </w:rPr>
        <w:t>] R4-2</w:t>
      </w:r>
      <w:r>
        <w:rPr>
          <w:color w:val="000000" w:themeColor="text1"/>
          <w:sz w:val="24"/>
          <w:szCs w:val="24"/>
        </w:rPr>
        <w:t>502314</w:t>
      </w:r>
      <w:r w:rsidRPr="0009228E">
        <w:rPr>
          <w:color w:val="000000" w:themeColor="text1"/>
          <w:sz w:val="24"/>
          <w:szCs w:val="24"/>
        </w:rPr>
        <w:t>, “</w:t>
      </w:r>
      <w:r w:rsidRPr="0009228E">
        <w:rPr>
          <w:sz w:val="24"/>
          <w:szCs w:val="24"/>
          <w:lang w:eastAsia="zh-CN"/>
        </w:rPr>
        <w:t>WF for NTN testing for NGSO channel model</w:t>
      </w:r>
      <w:r w:rsidRPr="0009228E">
        <w:rPr>
          <w:color w:val="000000" w:themeColor="text1"/>
          <w:sz w:val="24"/>
          <w:szCs w:val="24"/>
        </w:rPr>
        <w:t>,” 3GPP TSG RAN WG</w:t>
      </w:r>
      <w:r w:rsidR="009A5EB5"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 Meeting #11</w:t>
      </w:r>
      <w:r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Athens</w:t>
      </w:r>
      <w:r w:rsidRPr="0009228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GR</w:t>
      </w:r>
      <w:r w:rsidRPr="0009228E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Feb 7</w:t>
      </w:r>
      <w:r w:rsidRPr="0009228E">
        <w:rPr>
          <w:color w:val="000000" w:themeColor="text1"/>
          <w:sz w:val="24"/>
          <w:szCs w:val="24"/>
        </w:rPr>
        <w:t xml:space="preserve"> – </w:t>
      </w:r>
      <w:r>
        <w:rPr>
          <w:color w:val="000000" w:themeColor="text1"/>
          <w:sz w:val="24"/>
          <w:szCs w:val="24"/>
        </w:rPr>
        <w:t>11</w:t>
      </w:r>
      <w:r w:rsidRPr="0009228E">
        <w:rPr>
          <w:color w:val="000000" w:themeColor="text1"/>
          <w:sz w:val="24"/>
          <w:szCs w:val="24"/>
        </w:rPr>
        <w:t>, 202</w:t>
      </w:r>
      <w:r>
        <w:rPr>
          <w:color w:val="000000" w:themeColor="text1"/>
          <w:sz w:val="24"/>
          <w:szCs w:val="24"/>
        </w:rPr>
        <w:t>5</w:t>
      </w:r>
      <w:r w:rsidRPr="0009228E">
        <w:rPr>
          <w:color w:val="000000" w:themeColor="text1"/>
          <w:sz w:val="24"/>
          <w:szCs w:val="24"/>
        </w:rPr>
        <w:t>.</w:t>
      </w:r>
    </w:p>
    <w:p w14:paraId="7ADB3C89" w14:textId="26C9833C" w:rsidR="00ED27F4" w:rsidRPr="00936CD1" w:rsidRDefault="0079763A" w:rsidP="007E620D">
      <w:pPr>
        <w:rPr>
          <w:color w:val="000000" w:themeColor="text1"/>
          <w:sz w:val="24"/>
          <w:szCs w:val="24"/>
        </w:rPr>
      </w:pPr>
      <w:r w:rsidRPr="0009228E">
        <w:rPr>
          <w:color w:val="000000" w:themeColor="text1"/>
          <w:sz w:val="24"/>
          <w:szCs w:val="24"/>
        </w:rPr>
        <w:t>[</w:t>
      </w:r>
      <w:r w:rsidR="00492B7A">
        <w:rPr>
          <w:color w:val="000000" w:themeColor="text1"/>
          <w:sz w:val="24"/>
          <w:szCs w:val="24"/>
        </w:rPr>
        <w:t>2</w:t>
      </w:r>
      <w:r w:rsidRPr="0009228E">
        <w:rPr>
          <w:color w:val="000000" w:themeColor="text1"/>
          <w:sz w:val="24"/>
          <w:szCs w:val="24"/>
        </w:rPr>
        <w:t>] R4-2</w:t>
      </w:r>
      <w:r w:rsidR="002446B2">
        <w:rPr>
          <w:color w:val="000000" w:themeColor="text1"/>
          <w:sz w:val="24"/>
          <w:szCs w:val="24"/>
        </w:rPr>
        <w:t>41</w:t>
      </w:r>
      <w:r w:rsidR="005215DB">
        <w:rPr>
          <w:color w:val="000000" w:themeColor="text1"/>
          <w:sz w:val="24"/>
          <w:szCs w:val="24"/>
        </w:rPr>
        <w:t>3516</w:t>
      </w:r>
      <w:r w:rsidRPr="0009228E">
        <w:rPr>
          <w:color w:val="000000" w:themeColor="text1"/>
          <w:sz w:val="24"/>
          <w:szCs w:val="24"/>
        </w:rPr>
        <w:t>, “</w:t>
      </w:r>
      <w:r w:rsidRPr="0009228E">
        <w:rPr>
          <w:sz w:val="24"/>
          <w:szCs w:val="24"/>
          <w:lang w:eastAsia="zh-CN"/>
        </w:rPr>
        <w:t>WF for NTN testing for NGSO channel model</w:t>
      </w:r>
      <w:r w:rsidRPr="0009228E">
        <w:rPr>
          <w:color w:val="000000" w:themeColor="text1"/>
          <w:sz w:val="24"/>
          <w:szCs w:val="24"/>
        </w:rPr>
        <w:t>,” 3GPP TSG RAN WG</w:t>
      </w:r>
      <w:r w:rsidR="009A5EB5"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 Meeting #11</w:t>
      </w:r>
      <w:r w:rsidR="005215DB">
        <w:rPr>
          <w:color w:val="000000" w:themeColor="text1"/>
          <w:sz w:val="24"/>
          <w:szCs w:val="24"/>
        </w:rPr>
        <w:t>2</w:t>
      </w:r>
      <w:r w:rsidRPr="0009228E">
        <w:rPr>
          <w:color w:val="000000" w:themeColor="text1"/>
          <w:sz w:val="24"/>
          <w:szCs w:val="24"/>
        </w:rPr>
        <w:t xml:space="preserve">, </w:t>
      </w:r>
      <w:r w:rsidR="005215DB">
        <w:rPr>
          <w:color w:val="000000" w:themeColor="text1"/>
          <w:sz w:val="24"/>
          <w:szCs w:val="24"/>
        </w:rPr>
        <w:t>Maastricht</w:t>
      </w:r>
      <w:r w:rsidRPr="0009228E">
        <w:rPr>
          <w:color w:val="000000" w:themeColor="text1"/>
          <w:sz w:val="24"/>
          <w:szCs w:val="24"/>
        </w:rPr>
        <w:t xml:space="preserve">, </w:t>
      </w:r>
      <w:r w:rsidR="005215DB">
        <w:rPr>
          <w:color w:val="000000" w:themeColor="text1"/>
          <w:sz w:val="24"/>
          <w:szCs w:val="24"/>
        </w:rPr>
        <w:t>NL</w:t>
      </w:r>
      <w:r w:rsidRPr="0009228E">
        <w:rPr>
          <w:color w:val="000000" w:themeColor="text1"/>
          <w:sz w:val="24"/>
          <w:szCs w:val="24"/>
        </w:rPr>
        <w:t xml:space="preserve">, </w:t>
      </w:r>
      <w:r w:rsidR="008B3062">
        <w:rPr>
          <w:color w:val="000000" w:themeColor="text1"/>
          <w:sz w:val="24"/>
          <w:szCs w:val="24"/>
        </w:rPr>
        <w:t>Aug</w:t>
      </w:r>
      <w:r>
        <w:rPr>
          <w:color w:val="000000" w:themeColor="text1"/>
          <w:sz w:val="24"/>
          <w:szCs w:val="24"/>
        </w:rPr>
        <w:t xml:space="preserve"> </w:t>
      </w:r>
      <w:r w:rsidR="008B3062">
        <w:rPr>
          <w:color w:val="000000" w:themeColor="text1"/>
          <w:sz w:val="24"/>
          <w:szCs w:val="24"/>
        </w:rPr>
        <w:t>19</w:t>
      </w:r>
      <w:r w:rsidRPr="0009228E">
        <w:rPr>
          <w:color w:val="000000" w:themeColor="text1"/>
          <w:sz w:val="24"/>
          <w:szCs w:val="24"/>
        </w:rPr>
        <w:t xml:space="preserve"> – </w:t>
      </w:r>
      <w:r w:rsidR="008B3062">
        <w:rPr>
          <w:color w:val="000000" w:themeColor="text1"/>
          <w:sz w:val="24"/>
          <w:szCs w:val="24"/>
        </w:rPr>
        <w:t>23</w:t>
      </w:r>
      <w:r w:rsidRPr="0009228E">
        <w:rPr>
          <w:color w:val="000000" w:themeColor="text1"/>
          <w:sz w:val="24"/>
          <w:szCs w:val="24"/>
        </w:rPr>
        <w:t>, 202</w:t>
      </w:r>
      <w:r w:rsidR="008B3062">
        <w:rPr>
          <w:color w:val="000000" w:themeColor="text1"/>
          <w:sz w:val="24"/>
          <w:szCs w:val="24"/>
        </w:rPr>
        <w:t>4.</w:t>
      </w:r>
    </w:p>
    <w:sectPr w:rsidR="00ED27F4" w:rsidRPr="00936CD1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E4990" w14:textId="77777777" w:rsidR="00CC427B" w:rsidRDefault="00CC427B">
      <w:pPr>
        <w:spacing w:after="0"/>
      </w:pPr>
      <w:r>
        <w:separator/>
      </w:r>
    </w:p>
  </w:endnote>
  <w:endnote w:type="continuationSeparator" w:id="0">
    <w:p w14:paraId="6ACC7082" w14:textId="77777777" w:rsidR="00CC427B" w:rsidRDefault="00CC42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9DE1C" w14:textId="77777777" w:rsidR="00CC427B" w:rsidRDefault="00CC427B">
      <w:pPr>
        <w:spacing w:after="0"/>
      </w:pPr>
      <w:r>
        <w:separator/>
      </w:r>
    </w:p>
  </w:footnote>
  <w:footnote w:type="continuationSeparator" w:id="0">
    <w:p w14:paraId="1C3C45C9" w14:textId="77777777" w:rsidR="00CC427B" w:rsidRDefault="00CC42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7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5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1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2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3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2"/>
  </w:num>
  <w:num w:numId="2" w16cid:durableId="1433235004">
    <w:abstractNumId w:val="29"/>
    <w:lvlOverride w:ilvl="0">
      <w:startOverride w:val="1"/>
    </w:lvlOverride>
  </w:num>
  <w:num w:numId="3" w16cid:durableId="58024407">
    <w:abstractNumId w:val="19"/>
  </w:num>
  <w:num w:numId="4" w16cid:durableId="200751873">
    <w:abstractNumId w:val="41"/>
  </w:num>
  <w:num w:numId="5" w16cid:durableId="130295148">
    <w:abstractNumId w:val="28"/>
  </w:num>
  <w:num w:numId="6" w16cid:durableId="1028525378">
    <w:abstractNumId w:val="35"/>
  </w:num>
  <w:num w:numId="7" w16cid:durableId="1388648187">
    <w:abstractNumId w:val="3"/>
  </w:num>
  <w:num w:numId="8" w16cid:durableId="1466191272">
    <w:abstractNumId w:val="6"/>
  </w:num>
  <w:num w:numId="9" w16cid:durableId="2064864562">
    <w:abstractNumId w:val="27"/>
  </w:num>
  <w:num w:numId="10" w16cid:durableId="1070496336">
    <w:abstractNumId w:val="9"/>
  </w:num>
  <w:num w:numId="11" w16cid:durableId="170223854">
    <w:abstractNumId w:val="17"/>
  </w:num>
  <w:num w:numId="12" w16cid:durableId="1174691104">
    <w:abstractNumId w:val="21"/>
  </w:num>
  <w:num w:numId="13" w16cid:durableId="1149441139">
    <w:abstractNumId w:val="24"/>
  </w:num>
  <w:num w:numId="14" w16cid:durableId="1365247310">
    <w:abstractNumId w:val="23"/>
  </w:num>
  <w:num w:numId="15" w16cid:durableId="993224344">
    <w:abstractNumId w:val="7"/>
  </w:num>
  <w:num w:numId="16" w16cid:durableId="1042023595">
    <w:abstractNumId w:val="31"/>
  </w:num>
  <w:num w:numId="17" w16cid:durableId="488600696">
    <w:abstractNumId w:val="43"/>
  </w:num>
  <w:num w:numId="18" w16cid:durableId="547374002">
    <w:abstractNumId w:val="34"/>
  </w:num>
  <w:num w:numId="19" w16cid:durableId="118763509">
    <w:abstractNumId w:val="42"/>
  </w:num>
  <w:num w:numId="20" w16cid:durableId="2005664417">
    <w:abstractNumId w:val="38"/>
  </w:num>
  <w:num w:numId="21" w16cid:durableId="786044360">
    <w:abstractNumId w:val="2"/>
  </w:num>
  <w:num w:numId="22" w16cid:durableId="2060130282">
    <w:abstractNumId w:val="20"/>
  </w:num>
  <w:num w:numId="23" w16cid:durableId="1809280646">
    <w:abstractNumId w:val="40"/>
  </w:num>
  <w:num w:numId="24" w16cid:durableId="1758749950">
    <w:abstractNumId w:val="15"/>
  </w:num>
  <w:num w:numId="25" w16cid:durableId="1370183055">
    <w:abstractNumId w:val="39"/>
  </w:num>
  <w:num w:numId="26" w16cid:durableId="1355572972">
    <w:abstractNumId w:val="36"/>
  </w:num>
  <w:num w:numId="27" w16cid:durableId="97263125">
    <w:abstractNumId w:val="37"/>
  </w:num>
  <w:num w:numId="28" w16cid:durableId="1989093083">
    <w:abstractNumId w:val="8"/>
  </w:num>
  <w:num w:numId="29" w16cid:durableId="2124110236">
    <w:abstractNumId w:val="18"/>
  </w:num>
  <w:num w:numId="30" w16cid:durableId="566190128">
    <w:abstractNumId w:val="12"/>
  </w:num>
  <w:num w:numId="31" w16cid:durableId="1914468248">
    <w:abstractNumId w:val="1"/>
  </w:num>
  <w:num w:numId="32" w16cid:durableId="761805428">
    <w:abstractNumId w:val="25"/>
  </w:num>
  <w:num w:numId="33" w16cid:durableId="2038576332">
    <w:abstractNumId w:val="13"/>
  </w:num>
  <w:num w:numId="34" w16cid:durableId="1670060351">
    <w:abstractNumId w:val="11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0"/>
  </w:num>
  <w:num w:numId="38" w16cid:durableId="693650066">
    <w:abstractNumId w:val="10"/>
  </w:num>
  <w:num w:numId="39" w16cid:durableId="1030296927">
    <w:abstractNumId w:val="14"/>
  </w:num>
  <w:num w:numId="40" w16cid:durableId="1456294628">
    <w:abstractNumId w:val="26"/>
  </w:num>
  <w:num w:numId="41" w16cid:durableId="1892182367">
    <w:abstractNumId w:val="16"/>
  </w:num>
  <w:num w:numId="42" w16cid:durableId="1426926073">
    <w:abstractNumId w:val="33"/>
  </w:num>
  <w:num w:numId="43" w16cid:durableId="1484463331">
    <w:abstractNumId w:val="5"/>
  </w:num>
  <w:num w:numId="44" w16cid:durableId="1715541150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FA5"/>
    <w:rsid w:val="000141C1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B38"/>
    <w:rsid w:val="00026156"/>
    <w:rsid w:val="00026196"/>
    <w:rsid w:val="00026F79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EEF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F4"/>
    <w:rsid w:val="00091DDB"/>
    <w:rsid w:val="0009228E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9C4"/>
    <w:rsid w:val="000B2EF1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FFA"/>
    <w:rsid w:val="000D6388"/>
    <w:rsid w:val="000D6745"/>
    <w:rsid w:val="000D6794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4126"/>
    <w:rsid w:val="000E4840"/>
    <w:rsid w:val="000E4B4B"/>
    <w:rsid w:val="000E4BC6"/>
    <w:rsid w:val="000E5AFE"/>
    <w:rsid w:val="000E64D4"/>
    <w:rsid w:val="000E7071"/>
    <w:rsid w:val="000F0123"/>
    <w:rsid w:val="000F16C9"/>
    <w:rsid w:val="000F1A20"/>
    <w:rsid w:val="000F3306"/>
    <w:rsid w:val="000F3439"/>
    <w:rsid w:val="000F3AF6"/>
    <w:rsid w:val="000F4575"/>
    <w:rsid w:val="000F48F3"/>
    <w:rsid w:val="000F49F9"/>
    <w:rsid w:val="000F5519"/>
    <w:rsid w:val="000F5714"/>
    <w:rsid w:val="000F6121"/>
    <w:rsid w:val="000F63D8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F63"/>
    <w:rsid w:val="00105647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57B6"/>
    <w:rsid w:val="00115A55"/>
    <w:rsid w:val="001164ED"/>
    <w:rsid w:val="001169AA"/>
    <w:rsid w:val="00116D79"/>
    <w:rsid w:val="00117A1A"/>
    <w:rsid w:val="001204A3"/>
    <w:rsid w:val="0012099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A74"/>
    <w:rsid w:val="001367AD"/>
    <w:rsid w:val="001400C8"/>
    <w:rsid w:val="00140576"/>
    <w:rsid w:val="00140CEF"/>
    <w:rsid w:val="00141654"/>
    <w:rsid w:val="00141BAA"/>
    <w:rsid w:val="001422FC"/>
    <w:rsid w:val="00142719"/>
    <w:rsid w:val="00142F89"/>
    <w:rsid w:val="0014358B"/>
    <w:rsid w:val="00143B78"/>
    <w:rsid w:val="00145902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416"/>
    <w:rsid w:val="00163804"/>
    <w:rsid w:val="001644E3"/>
    <w:rsid w:val="001651CB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9C7"/>
    <w:rsid w:val="001761A3"/>
    <w:rsid w:val="00176697"/>
    <w:rsid w:val="00177017"/>
    <w:rsid w:val="00177341"/>
    <w:rsid w:val="0018001D"/>
    <w:rsid w:val="00180713"/>
    <w:rsid w:val="001808B8"/>
    <w:rsid w:val="0018148D"/>
    <w:rsid w:val="001824D1"/>
    <w:rsid w:val="00182CF9"/>
    <w:rsid w:val="00183586"/>
    <w:rsid w:val="00184119"/>
    <w:rsid w:val="00185D2E"/>
    <w:rsid w:val="00185E3E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371E"/>
    <w:rsid w:val="00193ED6"/>
    <w:rsid w:val="001945F5"/>
    <w:rsid w:val="001946EB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2384"/>
    <w:rsid w:val="001A29B2"/>
    <w:rsid w:val="001A32A0"/>
    <w:rsid w:val="001A38E0"/>
    <w:rsid w:val="001A4E9C"/>
    <w:rsid w:val="001A5A24"/>
    <w:rsid w:val="001A5B74"/>
    <w:rsid w:val="001A65DD"/>
    <w:rsid w:val="001B1A76"/>
    <w:rsid w:val="001B1B59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B55"/>
    <w:rsid w:val="001D33BC"/>
    <w:rsid w:val="001D36EC"/>
    <w:rsid w:val="001D41B5"/>
    <w:rsid w:val="001D668A"/>
    <w:rsid w:val="001D6A66"/>
    <w:rsid w:val="001D6B29"/>
    <w:rsid w:val="001E061F"/>
    <w:rsid w:val="001E12B1"/>
    <w:rsid w:val="001E1F1C"/>
    <w:rsid w:val="001E3C99"/>
    <w:rsid w:val="001E3D10"/>
    <w:rsid w:val="001E44EF"/>
    <w:rsid w:val="001E4863"/>
    <w:rsid w:val="001E49C7"/>
    <w:rsid w:val="001E5900"/>
    <w:rsid w:val="001E6B06"/>
    <w:rsid w:val="001E7062"/>
    <w:rsid w:val="001E7361"/>
    <w:rsid w:val="001E77CA"/>
    <w:rsid w:val="001E7D4E"/>
    <w:rsid w:val="001F0052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872"/>
    <w:rsid w:val="002041B8"/>
    <w:rsid w:val="002045D0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430A"/>
    <w:rsid w:val="002446B2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4B52"/>
    <w:rsid w:val="00254CBF"/>
    <w:rsid w:val="00255299"/>
    <w:rsid w:val="002558AD"/>
    <w:rsid w:val="00255A9A"/>
    <w:rsid w:val="00256130"/>
    <w:rsid w:val="00256BC4"/>
    <w:rsid w:val="0025711E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CC4"/>
    <w:rsid w:val="002A7EC5"/>
    <w:rsid w:val="002B06B0"/>
    <w:rsid w:val="002B0EE9"/>
    <w:rsid w:val="002B1D2E"/>
    <w:rsid w:val="002B240B"/>
    <w:rsid w:val="002B26A7"/>
    <w:rsid w:val="002B37DA"/>
    <w:rsid w:val="002B449C"/>
    <w:rsid w:val="002B48A8"/>
    <w:rsid w:val="002B4ACB"/>
    <w:rsid w:val="002B5162"/>
    <w:rsid w:val="002B58F1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32F0"/>
    <w:rsid w:val="002C371F"/>
    <w:rsid w:val="002C39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719"/>
    <w:rsid w:val="002E1FE6"/>
    <w:rsid w:val="002E21B8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6BD"/>
    <w:rsid w:val="00314D22"/>
    <w:rsid w:val="00315332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6EE"/>
    <w:rsid w:val="00333A1C"/>
    <w:rsid w:val="00333C98"/>
    <w:rsid w:val="00333D75"/>
    <w:rsid w:val="003343DC"/>
    <w:rsid w:val="00334762"/>
    <w:rsid w:val="00335182"/>
    <w:rsid w:val="003352E8"/>
    <w:rsid w:val="0033757B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B"/>
    <w:rsid w:val="0035662A"/>
    <w:rsid w:val="00356DE9"/>
    <w:rsid w:val="00357715"/>
    <w:rsid w:val="00357C2C"/>
    <w:rsid w:val="00360260"/>
    <w:rsid w:val="003609B8"/>
    <w:rsid w:val="00360EA0"/>
    <w:rsid w:val="003611F2"/>
    <w:rsid w:val="00361594"/>
    <w:rsid w:val="00361A11"/>
    <w:rsid w:val="00361E1E"/>
    <w:rsid w:val="003621A9"/>
    <w:rsid w:val="00362FE4"/>
    <w:rsid w:val="003630B6"/>
    <w:rsid w:val="003636C0"/>
    <w:rsid w:val="003650C8"/>
    <w:rsid w:val="003656FB"/>
    <w:rsid w:val="00366077"/>
    <w:rsid w:val="00366150"/>
    <w:rsid w:val="0036637C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F93"/>
    <w:rsid w:val="003C441E"/>
    <w:rsid w:val="003C4BF4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AE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31F"/>
    <w:rsid w:val="0043341D"/>
    <w:rsid w:val="0043407D"/>
    <w:rsid w:val="0043541B"/>
    <w:rsid w:val="00435644"/>
    <w:rsid w:val="004361CD"/>
    <w:rsid w:val="004375C1"/>
    <w:rsid w:val="004419C4"/>
    <w:rsid w:val="00441B64"/>
    <w:rsid w:val="0044227C"/>
    <w:rsid w:val="00442612"/>
    <w:rsid w:val="0044279B"/>
    <w:rsid w:val="004428F9"/>
    <w:rsid w:val="00442D81"/>
    <w:rsid w:val="004433F2"/>
    <w:rsid w:val="00443E99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80627"/>
    <w:rsid w:val="00480FCB"/>
    <w:rsid w:val="0048111A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64B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E27"/>
    <w:rsid w:val="004C01E4"/>
    <w:rsid w:val="004C03D8"/>
    <w:rsid w:val="004C03E4"/>
    <w:rsid w:val="004C091E"/>
    <w:rsid w:val="004C2206"/>
    <w:rsid w:val="004C2710"/>
    <w:rsid w:val="004C36A2"/>
    <w:rsid w:val="004C3E06"/>
    <w:rsid w:val="004C4168"/>
    <w:rsid w:val="004C4213"/>
    <w:rsid w:val="004C4E62"/>
    <w:rsid w:val="004C5AC6"/>
    <w:rsid w:val="004C6497"/>
    <w:rsid w:val="004C6BEC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790B"/>
    <w:rsid w:val="004F0292"/>
    <w:rsid w:val="004F0796"/>
    <w:rsid w:val="004F250B"/>
    <w:rsid w:val="004F2A19"/>
    <w:rsid w:val="004F35C4"/>
    <w:rsid w:val="004F4241"/>
    <w:rsid w:val="004F451C"/>
    <w:rsid w:val="004F48C5"/>
    <w:rsid w:val="004F4C6D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68D"/>
    <w:rsid w:val="0053479B"/>
    <w:rsid w:val="00535456"/>
    <w:rsid w:val="00535772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616B"/>
    <w:rsid w:val="0054619B"/>
    <w:rsid w:val="00546728"/>
    <w:rsid w:val="00546941"/>
    <w:rsid w:val="00546D4B"/>
    <w:rsid w:val="00547A3D"/>
    <w:rsid w:val="005505AB"/>
    <w:rsid w:val="00550E94"/>
    <w:rsid w:val="0055110F"/>
    <w:rsid w:val="0055157B"/>
    <w:rsid w:val="00551E40"/>
    <w:rsid w:val="005524A5"/>
    <w:rsid w:val="00553452"/>
    <w:rsid w:val="0055383F"/>
    <w:rsid w:val="00553C97"/>
    <w:rsid w:val="00553DF3"/>
    <w:rsid w:val="00555335"/>
    <w:rsid w:val="005560F4"/>
    <w:rsid w:val="00556970"/>
    <w:rsid w:val="00556EFF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3149"/>
    <w:rsid w:val="005840DD"/>
    <w:rsid w:val="00585078"/>
    <w:rsid w:val="0058545E"/>
    <w:rsid w:val="00586447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D23"/>
    <w:rsid w:val="00595F3F"/>
    <w:rsid w:val="00597219"/>
    <w:rsid w:val="0059727D"/>
    <w:rsid w:val="005974E2"/>
    <w:rsid w:val="0059797D"/>
    <w:rsid w:val="00597E76"/>
    <w:rsid w:val="005A044F"/>
    <w:rsid w:val="005A09E8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563F"/>
    <w:rsid w:val="005D612D"/>
    <w:rsid w:val="005E04E4"/>
    <w:rsid w:val="005E170E"/>
    <w:rsid w:val="005E1B09"/>
    <w:rsid w:val="005E2327"/>
    <w:rsid w:val="005E2B53"/>
    <w:rsid w:val="005E3026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54D"/>
    <w:rsid w:val="00615664"/>
    <w:rsid w:val="00615925"/>
    <w:rsid w:val="00615E76"/>
    <w:rsid w:val="006170E9"/>
    <w:rsid w:val="00617DC4"/>
    <w:rsid w:val="00621295"/>
    <w:rsid w:val="00621E22"/>
    <w:rsid w:val="00621EAE"/>
    <w:rsid w:val="00623C8B"/>
    <w:rsid w:val="006246B8"/>
    <w:rsid w:val="00624BE4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23B1"/>
    <w:rsid w:val="006524DC"/>
    <w:rsid w:val="00652F98"/>
    <w:rsid w:val="006537EA"/>
    <w:rsid w:val="00653CD3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77EB"/>
    <w:rsid w:val="006A0589"/>
    <w:rsid w:val="006A09D6"/>
    <w:rsid w:val="006A13B2"/>
    <w:rsid w:val="006A1821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CA4"/>
    <w:rsid w:val="006C0848"/>
    <w:rsid w:val="006C101A"/>
    <w:rsid w:val="006C1285"/>
    <w:rsid w:val="006C1E63"/>
    <w:rsid w:val="006C23EC"/>
    <w:rsid w:val="006C25B3"/>
    <w:rsid w:val="006C27F1"/>
    <w:rsid w:val="006C2CE3"/>
    <w:rsid w:val="006C3B41"/>
    <w:rsid w:val="006C4B79"/>
    <w:rsid w:val="006C566F"/>
    <w:rsid w:val="006C56F5"/>
    <w:rsid w:val="006C5801"/>
    <w:rsid w:val="006C5A24"/>
    <w:rsid w:val="006C5FB9"/>
    <w:rsid w:val="006C6120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5EB"/>
    <w:rsid w:val="006F4CBD"/>
    <w:rsid w:val="006F607F"/>
    <w:rsid w:val="006F6BE6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933"/>
    <w:rsid w:val="0071494C"/>
    <w:rsid w:val="00714A2A"/>
    <w:rsid w:val="00714C41"/>
    <w:rsid w:val="007155C7"/>
    <w:rsid w:val="00715CD2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2844"/>
    <w:rsid w:val="007235E8"/>
    <w:rsid w:val="007236EC"/>
    <w:rsid w:val="007243BE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BB9"/>
    <w:rsid w:val="007440AC"/>
    <w:rsid w:val="00744294"/>
    <w:rsid w:val="00744A0F"/>
    <w:rsid w:val="00744C93"/>
    <w:rsid w:val="0074501A"/>
    <w:rsid w:val="00745021"/>
    <w:rsid w:val="007467F9"/>
    <w:rsid w:val="00746A44"/>
    <w:rsid w:val="007478B2"/>
    <w:rsid w:val="007510D5"/>
    <w:rsid w:val="007527AF"/>
    <w:rsid w:val="007527C0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70C"/>
    <w:rsid w:val="007A1DF4"/>
    <w:rsid w:val="007A1FCE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25F4"/>
    <w:rsid w:val="007B2ABE"/>
    <w:rsid w:val="007B3251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C11AC"/>
    <w:rsid w:val="007C1B53"/>
    <w:rsid w:val="007C224B"/>
    <w:rsid w:val="007C388A"/>
    <w:rsid w:val="007C3901"/>
    <w:rsid w:val="007C3A70"/>
    <w:rsid w:val="007C3BE3"/>
    <w:rsid w:val="007C4531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201A"/>
    <w:rsid w:val="007D2086"/>
    <w:rsid w:val="007D2124"/>
    <w:rsid w:val="007D22EA"/>
    <w:rsid w:val="007D3246"/>
    <w:rsid w:val="007D3B51"/>
    <w:rsid w:val="007D4943"/>
    <w:rsid w:val="007D51E3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2246"/>
    <w:rsid w:val="007F29DE"/>
    <w:rsid w:val="007F2DED"/>
    <w:rsid w:val="007F37F9"/>
    <w:rsid w:val="007F37FF"/>
    <w:rsid w:val="007F55B5"/>
    <w:rsid w:val="007F5AF4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E7B"/>
    <w:rsid w:val="00830151"/>
    <w:rsid w:val="0083040D"/>
    <w:rsid w:val="00830D69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7170"/>
    <w:rsid w:val="00847F59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5737"/>
    <w:rsid w:val="0085591C"/>
    <w:rsid w:val="00855EC2"/>
    <w:rsid w:val="00856D15"/>
    <w:rsid w:val="00857759"/>
    <w:rsid w:val="00857BD8"/>
    <w:rsid w:val="008601DF"/>
    <w:rsid w:val="008602A3"/>
    <w:rsid w:val="008604C9"/>
    <w:rsid w:val="008605F2"/>
    <w:rsid w:val="008616E4"/>
    <w:rsid w:val="00861D30"/>
    <w:rsid w:val="008631BC"/>
    <w:rsid w:val="00863F25"/>
    <w:rsid w:val="00863FAE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C15"/>
    <w:rsid w:val="008972FF"/>
    <w:rsid w:val="00897817"/>
    <w:rsid w:val="008A0912"/>
    <w:rsid w:val="008A0B76"/>
    <w:rsid w:val="008A1EBE"/>
    <w:rsid w:val="008A2DF6"/>
    <w:rsid w:val="008A3BD2"/>
    <w:rsid w:val="008A5416"/>
    <w:rsid w:val="008A5EBF"/>
    <w:rsid w:val="008A5FC9"/>
    <w:rsid w:val="008A67CA"/>
    <w:rsid w:val="008A694E"/>
    <w:rsid w:val="008A6B9F"/>
    <w:rsid w:val="008A70DF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A79"/>
    <w:rsid w:val="008C2274"/>
    <w:rsid w:val="008C2441"/>
    <w:rsid w:val="008C257D"/>
    <w:rsid w:val="008C2BCC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2FEB"/>
    <w:rsid w:val="008D310C"/>
    <w:rsid w:val="008D339D"/>
    <w:rsid w:val="008D369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5175"/>
    <w:rsid w:val="008F5501"/>
    <w:rsid w:val="008F56F7"/>
    <w:rsid w:val="008F66EE"/>
    <w:rsid w:val="008F6734"/>
    <w:rsid w:val="008F6D89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866"/>
    <w:rsid w:val="00932EE8"/>
    <w:rsid w:val="00933B14"/>
    <w:rsid w:val="00933DD4"/>
    <w:rsid w:val="0093424E"/>
    <w:rsid w:val="009366A0"/>
    <w:rsid w:val="009366F7"/>
    <w:rsid w:val="00936CD1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22FF"/>
    <w:rsid w:val="00963225"/>
    <w:rsid w:val="00963326"/>
    <w:rsid w:val="00963393"/>
    <w:rsid w:val="00963AB0"/>
    <w:rsid w:val="0096404B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F9C"/>
    <w:rsid w:val="009749F6"/>
    <w:rsid w:val="00974F3A"/>
    <w:rsid w:val="0097527C"/>
    <w:rsid w:val="009754A9"/>
    <w:rsid w:val="00975FCA"/>
    <w:rsid w:val="00976151"/>
    <w:rsid w:val="0097789F"/>
    <w:rsid w:val="009806EC"/>
    <w:rsid w:val="00981285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406"/>
    <w:rsid w:val="00991F4B"/>
    <w:rsid w:val="00994380"/>
    <w:rsid w:val="00994C9B"/>
    <w:rsid w:val="00994DF2"/>
    <w:rsid w:val="00995615"/>
    <w:rsid w:val="00995B7A"/>
    <w:rsid w:val="00995F71"/>
    <w:rsid w:val="009965A5"/>
    <w:rsid w:val="00996FF0"/>
    <w:rsid w:val="009970AC"/>
    <w:rsid w:val="009A0300"/>
    <w:rsid w:val="009A0457"/>
    <w:rsid w:val="009A050E"/>
    <w:rsid w:val="009A068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EB5"/>
    <w:rsid w:val="009A5F1B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55C3"/>
    <w:rsid w:val="009C5722"/>
    <w:rsid w:val="009C5A9F"/>
    <w:rsid w:val="009C66AE"/>
    <w:rsid w:val="009C7467"/>
    <w:rsid w:val="009C7E2D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4B7"/>
    <w:rsid w:val="009D690E"/>
    <w:rsid w:val="009D6F3F"/>
    <w:rsid w:val="009D6F50"/>
    <w:rsid w:val="009E04A7"/>
    <w:rsid w:val="009E0A21"/>
    <w:rsid w:val="009E114E"/>
    <w:rsid w:val="009E180F"/>
    <w:rsid w:val="009E1A1D"/>
    <w:rsid w:val="009E1D7D"/>
    <w:rsid w:val="009E1FF2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BD9"/>
    <w:rsid w:val="009E7E8E"/>
    <w:rsid w:val="009F0553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3332"/>
    <w:rsid w:val="00A134DE"/>
    <w:rsid w:val="00A13AF5"/>
    <w:rsid w:val="00A14A8B"/>
    <w:rsid w:val="00A14D20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F0E"/>
    <w:rsid w:val="00A51473"/>
    <w:rsid w:val="00A5191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737"/>
    <w:rsid w:val="00A65CFA"/>
    <w:rsid w:val="00A668E0"/>
    <w:rsid w:val="00A66C1E"/>
    <w:rsid w:val="00A66CF2"/>
    <w:rsid w:val="00A66E18"/>
    <w:rsid w:val="00A67C26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9EE"/>
    <w:rsid w:val="00AA7F45"/>
    <w:rsid w:val="00AA7FAE"/>
    <w:rsid w:val="00AB02C8"/>
    <w:rsid w:val="00AB053C"/>
    <w:rsid w:val="00AB1037"/>
    <w:rsid w:val="00AB1C86"/>
    <w:rsid w:val="00AB281C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D058F"/>
    <w:rsid w:val="00AD05B7"/>
    <w:rsid w:val="00AD09B7"/>
    <w:rsid w:val="00AD30D2"/>
    <w:rsid w:val="00AD3111"/>
    <w:rsid w:val="00AD32AE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CE6"/>
    <w:rsid w:val="00AE22EE"/>
    <w:rsid w:val="00AE23EC"/>
    <w:rsid w:val="00AE2427"/>
    <w:rsid w:val="00AE386C"/>
    <w:rsid w:val="00AE3986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3977"/>
    <w:rsid w:val="00AF439E"/>
    <w:rsid w:val="00AF452A"/>
    <w:rsid w:val="00AF4A28"/>
    <w:rsid w:val="00AF6034"/>
    <w:rsid w:val="00AF6998"/>
    <w:rsid w:val="00AF6A08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B0F"/>
    <w:rsid w:val="00B27ED6"/>
    <w:rsid w:val="00B30FFA"/>
    <w:rsid w:val="00B313F7"/>
    <w:rsid w:val="00B31CB6"/>
    <w:rsid w:val="00B31CDB"/>
    <w:rsid w:val="00B325B4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1F41"/>
    <w:rsid w:val="00B5350C"/>
    <w:rsid w:val="00B53933"/>
    <w:rsid w:val="00B53DC6"/>
    <w:rsid w:val="00B546E0"/>
    <w:rsid w:val="00B548FD"/>
    <w:rsid w:val="00B54D19"/>
    <w:rsid w:val="00B56E71"/>
    <w:rsid w:val="00B573C9"/>
    <w:rsid w:val="00B575BC"/>
    <w:rsid w:val="00B57C89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B2D"/>
    <w:rsid w:val="00B76DEF"/>
    <w:rsid w:val="00B77DF0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8AB"/>
    <w:rsid w:val="00B90030"/>
    <w:rsid w:val="00B90307"/>
    <w:rsid w:val="00B904FA"/>
    <w:rsid w:val="00B90C95"/>
    <w:rsid w:val="00B90D24"/>
    <w:rsid w:val="00B91111"/>
    <w:rsid w:val="00B914F5"/>
    <w:rsid w:val="00B91FF9"/>
    <w:rsid w:val="00B92563"/>
    <w:rsid w:val="00B9295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2236"/>
    <w:rsid w:val="00C02BC6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3012D"/>
    <w:rsid w:val="00C30445"/>
    <w:rsid w:val="00C30DB7"/>
    <w:rsid w:val="00C311DF"/>
    <w:rsid w:val="00C32ACF"/>
    <w:rsid w:val="00C334FA"/>
    <w:rsid w:val="00C338EF"/>
    <w:rsid w:val="00C34E75"/>
    <w:rsid w:val="00C3500B"/>
    <w:rsid w:val="00C35644"/>
    <w:rsid w:val="00C35D64"/>
    <w:rsid w:val="00C37951"/>
    <w:rsid w:val="00C40270"/>
    <w:rsid w:val="00C40493"/>
    <w:rsid w:val="00C40670"/>
    <w:rsid w:val="00C40C78"/>
    <w:rsid w:val="00C41DAF"/>
    <w:rsid w:val="00C4388F"/>
    <w:rsid w:val="00C43B95"/>
    <w:rsid w:val="00C44192"/>
    <w:rsid w:val="00C448C9"/>
    <w:rsid w:val="00C44A59"/>
    <w:rsid w:val="00C44DFD"/>
    <w:rsid w:val="00C44F63"/>
    <w:rsid w:val="00C452F1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623"/>
    <w:rsid w:val="00C62AC5"/>
    <w:rsid w:val="00C62B84"/>
    <w:rsid w:val="00C62BA4"/>
    <w:rsid w:val="00C62F1B"/>
    <w:rsid w:val="00C63365"/>
    <w:rsid w:val="00C633AF"/>
    <w:rsid w:val="00C637BC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87B"/>
    <w:rsid w:val="00C74434"/>
    <w:rsid w:val="00C74A18"/>
    <w:rsid w:val="00C75560"/>
    <w:rsid w:val="00C7588C"/>
    <w:rsid w:val="00C75A86"/>
    <w:rsid w:val="00C770D5"/>
    <w:rsid w:val="00C7780E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574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FBE"/>
    <w:rsid w:val="00CD423B"/>
    <w:rsid w:val="00CD57A9"/>
    <w:rsid w:val="00CD6916"/>
    <w:rsid w:val="00CD714D"/>
    <w:rsid w:val="00CD71DB"/>
    <w:rsid w:val="00CD79FB"/>
    <w:rsid w:val="00CE0F67"/>
    <w:rsid w:val="00CE1210"/>
    <w:rsid w:val="00CE1A57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914"/>
    <w:rsid w:val="00D20F08"/>
    <w:rsid w:val="00D21187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30B8C"/>
    <w:rsid w:val="00D30E75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2A6A"/>
    <w:rsid w:val="00D52C95"/>
    <w:rsid w:val="00D52F41"/>
    <w:rsid w:val="00D53963"/>
    <w:rsid w:val="00D53D23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64CF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BBD"/>
    <w:rsid w:val="00D86683"/>
    <w:rsid w:val="00D868DD"/>
    <w:rsid w:val="00D869DE"/>
    <w:rsid w:val="00D87923"/>
    <w:rsid w:val="00D87EF8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A71"/>
    <w:rsid w:val="00DA10A2"/>
    <w:rsid w:val="00DA11B9"/>
    <w:rsid w:val="00DA16FC"/>
    <w:rsid w:val="00DA2C62"/>
    <w:rsid w:val="00DA2FC3"/>
    <w:rsid w:val="00DA3025"/>
    <w:rsid w:val="00DA37DB"/>
    <w:rsid w:val="00DA42B7"/>
    <w:rsid w:val="00DA4326"/>
    <w:rsid w:val="00DA5F43"/>
    <w:rsid w:val="00DA612F"/>
    <w:rsid w:val="00DA663F"/>
    <w:rsid w:val="00DA70EA"/>
    <w:rsid w:val="00DA715E"/>
    <w:rsid w:val="00DA7CDD"/>
    <w:rsid w:val="00DB0D15"/>
    <w:rsid w:val="00DB1853"/>
    <w:rsid w:val="00DB3D07"/>
    <w:rsid w:val="00DB448B"/>
    <w:rsid w:val="00DB4595"/>
    <w:rsid w:val="00DB4B95"/>
    <w:rsid w:val="00DB5337"/>
    <w:rsid w:val="00DB61C9"/>
    <w:rsid w:val="00DB67E6"/>
    <w:rsid w:val="00DB7274"/>
    <w:rsid w:val="00DB733A"/>
    <w:rsid w:val="00DB74D2"/>
    <w:rsid w:val="00DB7A9C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CEF"/>
    <w:rsid w:val="00DD169F"/>
    <w:rsid w:val="00DD1AA1"/>
    <w:rsid w:val="00DD1D0E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9B5"/>
    <w:rsid w:val="00E12FF5"/>
    <w:rsid w:val="00E13BBD"/>
    <w:rsid w:val="00E1468F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131A"/>
    <w:rsid w:val="00E317F3"/>
    <w:rsid w:val="00E318D9"/>
    <w:rsid w:val="00E320B9"/>
    <w:rsid w:val="00E32361"/>
    <w:rsid w:val="00E32782"/>
    <w:rsid w:val="00E32A2E"/>
    <w:rsid w:val="00E333D8"/>
    <w:rsid w:val="00E33C91"/>
    <w:rsid w:val="00E34CB3"/>
    <w:rsid w:val="00E34E94"/>
    <w:rsid w:val="00E3514F"/>
    <w:rsid w:val="00E35825"/>
    <w:rsid w:val="00E35C5D"/>
    <w:rsid w:val="00E36266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6F6"/>
    <w:rsid w:val="00E65898"/>
    <w:rsid w:val="00E6603C"/>
    <w:rsid w:val="00E66495"/>
    <w:rsid w:val="00E66E92"/>
    <w:rsid w:val="00E674E2"/>
    <w:rsid w:val="00E67C47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90239"/>
    <w:rsid w:val="00E90834"/>
    <w:rsid w:val="00E90D7A"/>
    <w:rsid w:val="00E9139F"/>
    <w:rsid w:val="00E9153A"/>
    <w:rsid w:val="00E917B5"/>
    <w:rsid w:val="00E93917"/>
    <w:rsid w:val="00E93BC6"/>
    <w:rsid w:val="00E93EAE"/>
    <w:rsid w:val="00E948CB"/>
    <w:rsid w:val="00E96436"/>
    <w:rsid w:val="00E97EC1"/>
    <w:rsid w:val="00EA10A0"/>
    <w:rsid w:val="00EA13B4"/>
    <w:rsid w:val="00EA1D31"/>
    <w:rsid w:val="00EA3A7F"/>
    <w:rsid w:val="00EA3E9A"/>
    <w:rsid w:val="00EA4C17"/>
    <w:rsid w:val="00EA4EEC"/>
    <w:rsid w:val="00EA5092"/>
    <w:rsid w:val="00EA56BD"/>
    <w:rsid w:val="00EA6C10"/>
    <w:rsid w:val="00EA6FF3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27AC"/>
    <w:rsid w:val="00ED27F4"/>
    <w:rsid w:val="00ED28E5"/>
    <w:rsid w:val="00ED2B55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62F3"/>
    <w:rsid w:val="00F46D9D"/>
    <w:rsid w:val="00F46DA6"/>
    <w:rsid w:val="00F47253"/>
    <w:rsid w:val="00F47F86"/>
    <w:rsid w:val="00F50568"/>
    <w:rsid w:val="00F51620"/>
    <w:rsid w:val="00F527CB"/>
    <w:rsid w:val="00F531C6"/>
    <w:rsid w:val="00F53372"/>
    <w:rsid w:val="00F53EBA"/>
    <w:rsid w:val="00F5465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992"/>
    <w:rsid w:val="00F60B85"/>
    <w:rsid w:val="00F6148F"/>
    <w:rsid w:val="00F61C86"/>
    <w:rsid w:val="00F61D50"/>
    <w:rsid w:val="00F624FD"/>
    <w:rsid w:val="00F62687"/>
    <w:rsid w:val="00F6273F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70B2"/>
    <w:rsid w:val="00F7739B"/>
    <w:rsid w:val="00F77ABE"/>
    <w:rsid w:val="00F805F7"/>
    <w:rsid w:val="00F80DD0"/>
    <w:rsid w:val="00F81625"/>
    <w:rsid w:val="00F81A5A"/>
    <w:rsid w:val="00F8238B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FC9"/>
    <w:rsid w:val="00F87AD3"/>
    <w:rsid w:val="00F9038B"/>
    <w:rsid w:val="00F903D3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84C"/>
    <w:rsid w:val="00F97DFB"/>
    <w:rsid w:val="00F97F35"/>
    <w:rsid w:val="00FA0139"/>
    <w:rsid w:val="00FA0408"/>
    <w:rsid w:val="00FA0513"/>
    <w:rsid w:val="00FA1293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Qualcomm2</cp:lastModifiedBy>
  <cp:revision>87</cp:revision>
  <cp:lastPrinted>2024-08-07T05:14:00Z</cp:lastPrinted>
  <dcterms:created xsi:type="dcterms:W3CDTF">2025-03-23T09:13:00Z</dcterms:created>
  <dcterms:modified xsi:type="dcterms:W3CDTF">2025-03-28T19:27:00Z</dcterms:modified>
</cp:coreProperties>
</file>